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2B" w:rsidRPr="00D85887" w:rsidRDefault="007C682B" w:rsidP="007C682B">
      <w:pPr>
        <w:pStyle w:val="Title"/>
        <w:rPr>
          <w:rFonts w:ascii="Tahoma" w:hAnsi="Tahoma" w:cs="Tahoma"/>
          <w:spacing w:val="20"/>
          <w:sz w:val="28"/>
          <w:szCs w:val="28"/>
          <w:u w:val="single"/>
        </w:rPr>
      </w:pPr>
      <w:bookmarkStart w:id="0" w:name="_Hlk97501880"/>
      <w:r w:rsidRPr="00D85887">
        <w:rPr>
          <w:rFonts w:ascii="Tahoma" w:hAnsi="Tahoma" w:cs="Tahoma"/>
          <w:spacing w:val="20"/>
          <w:sz w:val="28"/>
          <w:szCs w:val="28"/>
          <w:u w:val="single"/>
        </w:rPr>
        <w:t>ΦΡΟΝΤΙΣΤΗΡΙΑ ΑΝΩΤΑΤΗΣ ΕΚΠΑΙΔΕΥΣΗΣ</w:t>
      </w:r>
    </w:p>
    <w:p w:rsidR="007C682B" w:rsidRPr="00B75D8C" w:rsidRDefault="007C682B" w:rsidP="007C682B">
      <w:pPr>
        <w:pStyle w:val="Title"/>
        <w:rPr>
          <w:rFonts w:ascii="Verdana" w:hAnsi="Verdana" w:cs="Tahoma"/>
          <w:i/>
          <w:sz w:val="40"/>
          <w:szCs w:val="40"/>
          <w:u w:val="single"/>
        </w:rPr>
      </w:pPr>
      <w:r w:rsidRPr="00B75D8C">
        <w:rPr>
          <w:rFonts w:ascii="Verdana" w:hAnsi="Verdana" w:cs="Tahoma"/>
          <w:i/>
          <w:sz w:val="40"/>
          <w:szCs w:val="40"/>
          <w:u w:val="single"/>
        </w:rPr>
        <w:t>ΨΑΧΟΥΛΙΑ</w:t>
      </w:r>
    </w:p>
    <w:p w:rsidR="007C682B" w:rsidRPr="00E54528" w:rsidRDefault="00CA2DA7" w:rsidP="007C682B">
      <w:pPr>
        <w:pStyle w:val="Title"/>
        <w:rPr>
          <w:rFonts w:ascii="Arial" w:hAnsi="Arial" w:cs="Arial"/>
          <w:i/>
          <w:sz w:val="24"/>
        </w:rPr>
      </w:pPr>
      <w:hyperlink r:id="rId6" w:history="1">
        <w:r w:rsidR="007C682B" w:rsidRPr="005A35D1">
          <w:rPr>
            <w:rStyle w:val="Hyperlink"/>
            <w:rFonts w:ascii="Arial" w:hAnsi="Arial" w:cs="Arial"/>
            <w:i/>
            <w:sz w:val="24"/>
            <w:lang w:val="en-US"/>
          </w:rPr>
          <w:t>www</w:t>
        </w:r>
        <w:r w:rsidR="007C682B" w:rsidRPr="005A35D1">
          <w:rPr>
            <w:rStyle w:val="Hyperlink"/>
            <w:rFonts w:ascii="Arial" w:hAnsi="Arial" w:cs="Arial"/>
            <w:i/>
            <w:sz w:val="24"/>
          </w:rPr>
          <w:t>.</w:t>
        </w:r>
        <w:r w:rsidR="007C682B" w:rsidRPr="005A35D1">
          <w:rPr>
            <w:rStyle w:val="Hyperlink"/>
            <w:rFonts w:ascii="Arial" w:hAnsi="Arial" w:cs="Arial"/>
            <w:i/>
            <w:sz w:val="24"/>
            <w:lang w:val="en-US"/>
          </w:rPr>
          <w:t>psahoulias</w:t>
        </w:r>
        <w:r w:rsidR="007C682B" w:rsidRPr="005A35D1">
          <w:rPr>
            <w:rStyle w:val="Hyperlink"/>
            <w:rFonts w:ascii="Arial" w:hAnsi="Arial" w:cs="Arial"/>
            <w:i/>
            <w:sz w:val="24"/>
          </w:rPr>
          <w:t>.</w:t>
        </w:r>
        <w:r w:rsidR="007C682B" w:rsidRPr="005A35D1">
          <w:rPr>
            <w:rStyle w:val="Hyperlink"/>
            <w:rFonts w:ascii="Arial" w:hAnsi="Arial" w:cs="Arial"/>
            <w:i/>
            <w:sz w:val="24"/>
            <w:lang w:val="en-US"/>
          </w:rPr>
          <w:t>gr</w:t>
        </w:r>
      </w:hyperlink>
    </w:p>
    <w:bookmarkEnd w:id="0"/>
    <w:p w:rsidR="00DA6675" w:rsidRPr="00E54528" w:rsidRDefault="00DA6675" w:rsidP="007C682B">
      <w:pPr>
        <w:pStyle w:val="Title"/>
        <w:rPr>
          <w:rFonts w:ascii="Arial" w:hAnsi="Arial" w:cs="Arial"/>
          <w:i/>
          <w:sz w:val="24"/>
        </w:rPr>
      </w:pPr>
    </w:p>
    <w:p w:rsidR="00E54528" w:rsidRDefault="00E54528" w:rsidP="007C682B">
      <w:pPr>
        <w:pStyle w:val="Title"/>
        <w:rPr>
          <w:rFonts w:ascii="Arial" w:hAnsi="Arial" w:cs="Arial"/>
          <w:i/>
          <w:sz w:val="24"/>
        </w:rPr>
      </w:pPr>
    </w:p>
    <w:p w:rsidR="00E54528" w:rsidRDefault="00E54528" w:rsidP="007C682B">
      <w:pPr>
        <w:pStyle w:val="Title"/>
        <w:rPr>
          <w:rFonts w:ascii="Arial" w:hAnsi="Arial" w:cs="Arial"/>
          <w:i/>
          <w:sz w:val="24"/>
        </w:rPr>
      </w:pPr>
    </w:p>
    <w:p w:rsidR="00E54528" w:rsidRPr="00E54528" w:rsidRDefault="00E54528" w:rsidP="00E54528">
      <w:pPr>
        <w:pStyle w:val="Title"/>
        <w:jc w:val="left"/>
        <w:rPr>
          <w:rFonts w:ascii="Arial" w:hAnsi="Arial" w:cs="Arial"/>
          <w:b w:val="0"/>
          <w:bCs w:val="0"/>
          <w:iCs/>
          <w:sz w:val="24"/>
        </w:rPr>
      </w:pPr>
      <w:r>
        <w:rPr>
          <w:rFonts w:ascii="Arial" w:hAnsi="Arial" w:cs="Arial"/>
          <w:b w:val="0"/>
          <w:bCs w:val="0"/>
          <w:iCs/>
          <w:sz w:val="24"/>
        </w:rPr>
        <w:t>Υποδειγματικές ασκήσεις για την λογιστική οικονομικών πλήρη εξειδίκευση εμπειρία 40 ετών.</w:t>
      </w:r>
    </w:p>
    <w:p w:rsidR="00E54528" w:rsidRPr="00E54528" w:rsidRDefault="00E54528" w:rsidP="007C682B">
      <w:pPr>
        <w:pStyle w:val="Title"/>
        <w:rPr>
          <w:rFonts w:ascii="Arial" w:hAnsi="Arial" w:cs="Arial"/>
          <w:i/>
          <w:sz w:val="24"/>
        </w:rPr>
      </w:pPr>
    </w:p>
    <w:p w:rsidR="007C682B" w:rsidRPr="00E54528" w:rsidRDefault="007C682B" w:rsidP="007C682B">
      <w:pPr>
        <w:pStyle w:val="Title"/>
        <w:rPr>
          <w:rFonts w:ascii="Arial" w:hAnsi="Arial" w:cs="Arial"/>
          <w:i/>
          <w:sz w:val="24"/>
        </w:rPr>
      </w:pPr>
    </w:p>
    <w:p w:rsidR="007C682B" w:rsidRPr="00DA6675" w:rsidRDefault="00DA6675" w:rsidP="007C682B">
      <w:pPr>
        <w:pStyle w:val="Title"/>
        <w:rPr>
          <w:rFonts w:ascii="Arial" w:hAnsi="Arial" w:cs="Arial"/>
          <w:i/>
          <w:sz w:val="28"/>
          <w:szCs w:val="28"/>
        </w:rPr>
      </w:pPr>
      <w:r w:rsidRPr="00DA6675">
        <w:rPr>
          <w:rFonts w:ascii="Arial" w:hAnsi="Arial" w:cs="Arial"/>
          <w:i/>
          <w:sz w:val="28"/>
          <w:szCs w:val="28"/>
        </w:rPr>
        <w:t xml:space="preserve">ΔΙΑΓΩΝΙΣΜΟΣ 2022 – ΥΠΟΥΡΓΕΙΟ ΟΙΚΟΝΟΜΙΚΩΝ  </w:t>
      </w:r>
    </w:p>
    <w:p w:rsidR="007C682B" w:rsidRPr="00DA6675" w:rsidRDefault="007C682B" w:rsidP="007C682B">
      <w:pPr>
        <w:pStyle w:val="Title"/>
        <w:rPr>
          <w:rFonts w:ascii="Arial" w:hAnsi="Arial" w:cs="Arial"/>
          <w:i/>
          <w:sz w:val="28"/>
          <w:szCs w:val="28"/>
        </w:rPr>
      </w:pPr>
    </w:p>
    <w:p w:rsidR="007C682B" w:rsidRPr="00DA6675" w:rsidRDefault="007C682B" w:rsidP="007C682B">
      <w:pPr>
        <w:pStyle w:val="Title"/>
        <w:jc w:val="both"/>
        <w:rPr>
          <w:rFonts w:ascii="Arial" w:hAnsi="Arial" w:cs="Arial"/>
          <w:i/>
          <w:sz w:val="28"/>
          <w:szCs w:val="28"/>
        </w:rPr>
      </w:pPr>
    </w:p>
    <w:p w:rsidR="007C682B" w:rsidRPr="00E54528" w:rsidRDefault="007C682B" w:rsidP="007C682B">
      <w:pPr>
        <w:pStyle w:val="Title"/>
        <w:rPr>
          <w:spacing w:val="20"/>
          <w:sz w:val="28"/>
          <w:szCs w:val="28"/>
          <w:u w:val="single"/>
        </w:rPr>
      </w:pPr>
      <w:r w:rsidRPr="00491FFD">
        <w:rPr>
          <w:spacing w:val="20"/>
          <w:sz w:val="28"/>
          <w:szCs w:val="28"/>
          <w:u w:val="single"/>
        </w:rPr>
        <w:t>ΑΣΚΗΣΕΙΣ</w:t>
      </w:r>
      <w:r w:rsidR="00DA6675">
        <w:rPr>
          <w:spacing w:val="20"/>
          <w:sz w:val="28"/>
          <w:szCs w:val="28"/>
          <w:u w:val="single"/>
        </w:rPr>
        <w:t xml:space="preserve"> ΣΤΗΝ </w:t>
      </w:r>
      <w:r w:rsidRPr="00491FFD">
        <w:rPr>
          <w:spacing w:val="20"/>
          <w:sz w:val="28"/>
          <w:szCs w:val="28"/>
          <w:u w:val="single"/>
        </w:rPr>
        <w:t xml:space="preserve"> </w:t>
      </w:r>
      <w:r w:rsidR="00E54528">
        <w:rPr>
          <w:spacing w:val="20"/>
          <w:sz w:val="28"/>
          <w:szCs w:val="28"/>
          <w:u w:val="single"/>
        </w:rPr>
        <w:t xml:space="preserve">ΓΕΝΙΚΗ </w:t>
      </w:r>
      <w:r w:rsidRPr="00491FFD">
        <w:rPr>
          <w:spacing w:val="20"/>
          <w:sz w:val="28"/>
          <w:szCs w:val="28"/>
          <w:u w:val="single"/>
        </w:rPr>
        <w:t xml:space="preserve">ΛΟΓΙΣΤΙΚΗ </w:t>
      </w:r>
    </w:p>
    <w:p w:rsidR="00073B1D" w:rsidRPr="00DA6675" w:rsidRDefault="00073B1D" w:rsidP="007C682B">
      <w:pPr>
        <w:pStyle w:val="Title"/>
        <w:rPr>
          <w:spacing w:val="20"/>
          <w:sz w:val="28"/>
          <w:szCs w:val="28"/>
          <w:u w:val="single"/>
        </w:rPr>
      </w:pPr>
    </w:p>
    <w:p w:rsidR="007C682B" w:rsidRPr="00DA6675" w:rsidRDefault="007C682B" w:rsidP="007C682B">
      <w:pPr>
        <w:pStyle w:val="Title"/>
        <w:rPr>
          <w:spacing w:val="20"/>
          <w:sz w:val="28"/>
          <w:szCs w:val="28"/>
          <w:u w:val="single"/>
        </w:rPr>
      </w:pPr>
    </w:p>
    <w:p w:rsidR="007C682B" w:rsidRPr="00D85887" w:rsidRDefault="007C682B" w:rsidP="007C682B">
      <w:pPr>
        <w:pStyle w:val="Title"/>
        <w:rPr>
          <w:sz w:val="28"/>
          <w:u w:val="single"/>
        </w:rPr>
      </w:pPr>
      <w:r>
        <w:rPr>
          <w:sz w:val="28"/>
          <w:u w:val="single"/>
        </w:rPr>
        <w:t>ΑΣΚΗΣΗ 1</w:t>
      </w:r>
    </w:p>
    <w:p w:rsidR="007C682B" w:rsidRDefault="007C682B" w:rsidP="007C682B">
      <w:pPr>
        <w:pStyle w:val="BodyText3"/>
      </w:pPr>
      <w:r>
        <w:t>Κατά την απογραφή για το άνοιγμα των λογιστικών βιβλίων στην επιχείρηση Α στις 3/6/2001 βρέθηκαν τα εξής:</w:t>
      </w:r>
      <w:r w:rsidR="00DA6675">
        <w:t xml:space="preserve"> </w:t>
      </w:r>
      <w:r>
        <w:t>α)Εμπορεύματα Χ 3000 από τα οποία τα 1000 βρίσκονται στο τελωνείο Αθηνών β)Εμπορεύματα Ψ 2000 γ)Μετρητά 600 δ)Καταθέσεις 500 ε)Απαιτήσεις από τρίτους 600 και έχει εκδώσει γραμμάτια 700 και έχει αποδειχθεί γραμμάτιο 400. Οφείλει σε τρίτους 500,δάνειο σε τράπεζα Ω 600, μηχάνημα 7000 υποθηκευμένο κατά 400.</w:t>
      </w:r>
    </w:p>
    <w:p w:rsidR="007C682B" w:rsidRDefault="007C682B" w:rsidP="007C682B">
      <w:pPr>
        <w:jc w:val="both"/>
      </w:pPr>
      <w:r>
        <w:t xml:space="preserve">Στην συνέχεια γίνονται οι παρακάτω συναλλαγές στην επιχείρηση Α:1)Αγόρασα εμπορεύματα Ψ 200 τοις μετρητοίς 2)Αγόρασα εμπορεύματα Χ 300 και υπογράψαμε γραμμάτιο ίσης αξίας 3)Δίνουμε την πρώτη δόση του δανείου 100 4)Αγοράζω έπιπλα 300 και οπισθογραφούμε γραμμάτιο πελάτη μας ίσης αξίας.  5)Παραλαμβάνουμε τα εμπορεύματα Χ από το τελωνείο 6)Πληρώνουμε γραμμάτιο των 200 7)Πουλάμε εμπορεύματα Ψ 200 αντί 400 τοις μετρητοίς 8)Πουλήσαμε εμπορεύματα Χ κόστους 200 αντί 400 με γραμμάτιο ίσης αξίας 9)Πληρώνουμε για ενοίκια 50 και προπληρώνω ενοίκια 100 10)Δίνουμε την πρώτη δόση της υποθήκης του μηχανήματος 100 11)Πούλησα εμπορεύματα Χ  κόστους 300 αντί 600 το ½ τοις μετρητοίς και το υπόλοιπο ½ με γραμμάτιο 12)Πληρώνουμε για διαφήμιση 100  13) Πληρώνουμε για γενικά έξοδα 200 14)Εισπράττουμε ποσό των 200 από πελάτη μας έναντι οφειλής του. </w:t>
      </w:r>
    </w:p>
    <w:p w:rsidR="007C682B" w:rsidRDefault="007C682B" w:rsidP="007C682B">
      <w:pPr>
        <w:jc w:val="both"/>
      </w:pPr>
      <w:r>
        <w:rPr>
          <w:b/>
          <w:bCs/>
        </w:rPr>
        <w:t>Ζητείται:</w:t>
      </w:r>
      <w:r>
        <w:t xml:space="preserve"> Να γίνει το άνοιγμα των λογιστικών βιβλίων η καταχώρηση των λογιστικών γεγονότων να συνταχθεί ισολογισμός μετά από τα λογιστικά γεγονότα λαμβανομένου υπόψη ότι τα μένοντα εμπορεύματα χ στην αποθήκη αποτιμώνται σε 2800.</w:t>
      </w:r>
    </w:p>
    <w:p w:rsidR="007C682B" w:rsidRDefault="007C682B" w:rsidP="007C682B">
      <w:pPr>
        <w:jc w:val="both"/>
      </w:pPr>
    </w:p>
    <w:p w:rsidR="007C682B" w:rsidRDefault="007C682B" w:rsidP="007C682B">
      <w:pPr>
        <w:pStyle w:val="Heading1"/>
        <w:jc w:val="both"/>
        <w:rPr>
          <w:sz w:val="24"/>
        </w:rPr>
        <w:sectPr w:rsidR="007C682B" w:rsidSect="007C682B">
          <w:footerReference w:type="even" r:id="rId7"/>
          <w:footerReference w:type="default" r:id="rId8"/>
          <w:pgSz w:w="11907" w:h="16840" w:code="9"/>
          <w:pgMar w:top="180" w:right="1440" w:bottom="180" w:left="1440" w:header="709" w:footer="709" w:gutter="0"/>
          <w:cols w:space="708"/>
          <w:docGrid w:linePitch="360"/>
        </w:sectPr>
      </w:pPr>
    </w:p>
    <w:p w:rsidR="00E54528" w:rsidRPr="00D85887" w:rsidRDefault="00E54528" w:rsidP="00E54528">
      <w:pPr>
        <w:pStyle w:val="Title"/>
        <w:rPr>
          <w:rFonts w:ascii="Tahoma" w:hAnsi="Tahoma" w:cs="Tahoma"/>
          <w:spacing w:val="20"/>
          <w:sz w:val="28"/>
          <w:szCs w:val="28"/>
          <w:u w:val="single"/>
        </w:rPr>
      </w:pPr>
      <w:bookmarkStart w:id="1" w:name="_Hlk97501924"/>
      <w:r w:rsidRPr="00D85887">
        <w:rPr>
          <w:rFonts w:ascii="Tahoma" w:hAnsi="Tahoma" w:cs="Tahoma"/>
          <w:spacing w:val="20"/>
          <w:sz w:val="28"/>
          <w:szCs w:val="28"/>
          <w:u w:val="single"/>
        </w:rPr>
        <w:lastRenderedPageBreak/>
        <w:t>ΦΡΟΝΤΙΣΤΗΡΙΑ ΑΝΩΤΑΤΗΣ ΕΚΠΑΙΔΕΥΣΗΣ</w:t>
      </w:r>
    </w:p>
    <w:p w:rsidR="00E54528" w:rsidRPr="00B75D8C" w:rsidRDefault="00E54528" w:rsidP="00E54528">
      <w:pPr>
        <w:pStyle w:val="Title"/>
        <w:rPr>
          <w:rFonts w:ascii="Verdana" w:hAnsi="Verdana" w:cs="Tahoma"/>
          <w:i/>
          <w:sz w:val="40"/>
          <w:szCs w:val="40"/>
          <w:u w:val="single"/>
        </w:rPr>
      </w:pPr>
      <w:r w:rsidRPr="00B75D8C">
        <w:rPr>
          <w:rFonts w:ascii="Verdana" w:hAnsi="Verdana" w:cs="Tahoma"/>
          <w:i/>
          <w:sz w:val="40"/>
          <w:szCs w:val="40"/>
          <w:u w:val="single"/>
        </w:rPr>
        <w:t>ΨΑΧΟΥΛΙΑ</w:t>
      </w:r>
    </w:p>
    <w:p w:rsidR="00E54528" w:rsidRPr="00E54528" w:rsidRDefault="00CA2DA7" w:rsidP="00E54528">
      <w:pPr>
        <w:pStyle w:val="Title"/>
        <w:rPr>
          <w:rFonts w:ascii="Arial" w:hAnsi="Arial" w:cs="Arial"/>
          <w:i/>
          <w:sz w:val="24"/>
        </w:rPr>
      </w:pPr>
      <w:hyperlink r:id="rId9" w:history="1">
        <w:r w:rsidR="00E54528" w:rsidRPr="005A35D1">
          <w:rPr>
            <w:rStyle w:val="Hyperlink"/>
            <w:rFonts w:ascii="Arial" w:hAnsi="Arial" w:cs="Arial"/>
            <w:i/>
            <w:sz w:val="24"/>
            <w:lang w:val="en-US"/>
          </w:rPr>
          <w:t>www</w:t>
        </w:r>
        <w:r w:rsidR="00E54528" w:rsidRPr="005A35D1">
          <w:rPr>
            <w:rStyle w:val="Hyperlink"/>
            <w:rFonts w:ascii="Arial" w:hAnsi="Arial" w:cs="Arial"/>
            <w:i/>
            <w:sz w:val="24"/>
          </w:rPr>
          <w:t>.</w:t>
        </w:r>
        <w:proofErr w:type="spellStart"/>
        <w:r w:rsidR="00E54528" w:rsidRPr="005A35D1">
          <w:rPr>
            <w:rStyle w:val="Hyperlink"/>
            <w:rFonts w:ascii="Arial" w:hAnsi="Arial" w:cs="Arial"/>
            <w:i/>
            <w:sz w:val="24"/>
            <w:lang w:val="en-US"/>
          </w:rPr>
          <w:t>psahoulias</w:t>
        </w:r>
        <w:proofErr w:type="spellEnd"/>
        <w:r w:rsidR="00E54528" w:rsidRPr="005A35D1">
          <w:rPr>
            <w:rStyle w:val="Hyperlink"/>
            <w:rFonts w:ascii="Arial" w:hAnsi="Arial" w:cs="Arial"/>
            <w:i/>
            <w:sz w:val="24"/>
          </w:rPr>
          <w:t>.</w:t>
        </w:r>
        <w:proofErr w:type="spellStart"/>
        <w:r w:rsidR="00E54528" w:rsidRPr="005A35D1">
          <w:rPr>
            <w:rStyle w:val="Hyperlink"/>
            <w:rFonts w:ascii="Arial" w:hAnsi="Arial" w:cs="Arial"/>
            <w:i/>
            <w:sz w:val="24"/>
            <w:lang w:val="en-US"/>
          </w:rPr>
          <w:t>gr</w:t>
        </w:r>
        <w:proofErr w:type="spellEnd"/>
      </w:hyperlink>
    </w:p>
    <w:bookmarkEnd w:id="1"/>
    <w:p w:rsidR="00E54528" w:rsidRDefault="00E54528" w:rsidP="007C682B">
      <w:pPr>
        <w:pStyle w:val="Heading1"/>
        <w:jc w:val="center"/>
        <w:rPr>
          <w:b/>
          <w:sz w:val="28"/>
          <w:szCs w:val="28"/>
          <w:u w:val="single"/>
        </w:rPr>
      </w:pPr>
    </w:p>
    <w:p w:rsidR="00E54528" w:rsidRDefault="00E54528" w:rsidP="007C682B">
      <w:pPr>
        <w:pStyle w:val="Heading1"/>
        <w:jc w:val="center"/>
        <w:rPr>
          <w:b/>
          <w:sz w:val="28"/>
          <w:szCs w:val="28"/>
          <w:u w:val="single"/>
        </w:rPr>
      </w:pPr>
    </w:p>
    <w:p w:rsidR="007C682B" w:rsidRPr="00D85887" w:rsidRDefault="007C682B" w:rsidP="007C682B">
      <w:pPr>
        <w:pStyle w:val="Heading1"/>
        <w:jc w:val="center"/>
        <w:rPr>
          <w:b/>
          <w:sz w:val="28"/>
          <w:szCs w:val="28"/>
          <w:u w:val="single"/>
        </w:rPr>
      </w:pPr>
      <w:r w:rsidRPr="00D85887">
        <w:rPr>
          <w:b/>
          <w:sz w:val="28"/>
          <w:szCs w:val="28"/>
          <w:u w:val="single"/>
        </w:rPr>
        <w:t>ΑΣΚΗΣΗ 2</w:t>
      </w:r>
    </w:p>
    <w:p w:rsidR="007C682B" w:rsidRDefault="007C682B" w:rsidP="007C682B">
      <w:pPr>
        <w:jc w:val="both"/>
      </w:pPr>
      <w:r>
        <w:t>Κατά την απογραφή για το άνοιγμα των λογιστικών βιβλίων στην επιχείρηση Α στις 2/1/2001 βρέθηκαν τα παρακάτω περιουσιακά στοιχεία:1)Μετρητά 600 2)Καταθέσεις όψεως 400 3)Εμπορεύματα Χ 3.000 4)Εμπορεύματα Ψ 2.000 5)Απαιτήσεις από τρίτους 400 και οφείλει χρήματα η επιχ/ση σε τρίτους 600 6)έχει εκδώσει γραμμάτιο 600 και έχει αποδεχθεί γραμμάτιο 500 7)Οφείλει δάνειο σε τράπεζα Ω 800 8)Αυτοκίνητο 8000 υποθηκευμένο κατά 400.</w:t>
      </w:r>
    </w:p>
    <w:p w:rsidR="007C682B" w:rsidRDefault="007C682B" w:rsidP="007C682B">
      <w:pPr>
        <w:jc w:val="both"/>
      </w:pPr>
      <w:r>
        <w:t>Στην συνέχεια γίνονται τα παρακάτω λογιστικά γεγονότα: 1)Αγοράζει εμπορεύματα Χ 200 τοις μετρητοίς. 2)Αγοράζει εμπορεύματα Ψ 300 και υπογράφουμε γραμμάτιο ίσης αξίας.3)Εισπράττει γραμμάτιο 200.4)Αγοράζει έπιπλα 300 και οπισθογραφούμε γραμμάτιο πελάτη μας ίσης αξίας.</w:t>
      </w:r>
    </w:p>
    <w:p w:rsidR="007C682B" w:rsidRDefault="007C682B" w:rsidP="007C682B">
      <w:pPr>
        <w:jc w:val="both"/>
      </w:pPr>
      <w:r>
        <w:t>5)Πληρώνει το γραμμάτιο των 100.6)Πωλεί εμπορεύματα Χ κόστους 400 αντί 800 τοις μετρητοίς.7)Πωλεί εμπορεύματα Ψ κόστους 300 αντί 600 με γραμμάτιο ίσης αξίας.8)Πληρώνει το γραμμάτιο των 100.9)Δίνει την Α δόση του δανείου 100.10)Πωλεί εμπορεύματα Χ κόστους 500 αντί 1000 τοις μετρητοίς.1</w:t>
      </w:r>
      <w:r w:rsidR="00DA6675">
        <w:t>1)</w:t>
      </w:r>
      <w:r>
        <w:tab/>
        <w:t>Δίνουμε στους πιστωτές έναντι οφειλής μας 200.12.)Πληρώνει για ενοίκια 50.13)</w:t>
      </w:r>
      <w:r>
        <w:tab/>
        <w:t>Πληρώνει για διαφήμιση 100.14) Εισπράττει από την κλήρωση λαχνού 400.</w:t>
      </w:r>
    </w:p>
    <w:p w:rsidR="007C682B" w:rsidRDefault="007C682B" w:rsidP="007C682B">
      <w:pPr>
        <w:jc w:val="both"/>
      </w:pPr>
      <w:r>
        <w:rPr>
          <w:b/>
          <w:bCs/>
        </w:rPr>
        <w:t>Ζητείται:</w:t>
      </w:r>
      <w:r>
        <w:t xml:space="preserve"> Να γίνει το άνοιγμα των λογιστικών βιβλίων ,η καταχώρηση των λογιστικών γεγονότων και να συνταχθεί ο ισολογισμός μετά τα λογιστικά γεγονότα.    </w:t>
      </w:r>
      <w:r>
        <w:tab/>
      </w:r>
      <w:r>
        <w:tab/>
      </w:r>
      <w:r>
        <w:tab/>
      </w:r>
    </w:p>
    <w:p w:rsidR="007C682B" w:rsidRDefault="007C682B" w:rsidP="007C682B">
      <w:pPr>
        <w:jc w:val="both"/>
      </w:pPr>
    </w:p>
    <w:p w:rsidR="007C682B" w:rsidRPr="00D85887" w:rsidRDefault="007C682B" w:rsidP="007C682B">
      <w:pPr>
        <w:jc w:val="center"/>
        <w:rPr>
          <w:b/>
          <w:sz w:val="28"/>
          <w:szCs w:val="28"/>
          <w:u w:val="single"/>
        </w:rPr>
      </w:pPr>
      <w:r w:rsidRPr="00D85887">
        <w:rPr>
          <w:b/>
          <w:sz w:val="28"/>
          <w:szCs w:val="28"/>
          <w:u w:val="single"/>
        </w:rPr>
        <w:t>ΑΣΚΗΣΗ 3</w:t>
      </w:r>
    </w:p>
    <w:p w:rsidR="007C682B" w:rsidRDefault="007C682B" w:rsidP="007C682B">
      <w:pPr>
        <w:pStyle w:val="BodyText"/>
        <w:rPr>
          <w:sz w:val="24"/>
        </w:rPr>
      </w:pPr>
      <w:r>
        <w:rPr>
          <w:sz w:val="24"/>
        </w:rPr>
        <w:t xml:space="preserve">Κατά την απογραφή για το άνοιγμα των λογιστικών βιβλίων στην επιχείρηση Α στις 30/6/2001 βρέθηκαν  τα εξής περιουσιακά στοιχεία:1)Μετρητά 600 2)Επιταγές εισπρακτέες 700 3)Εμπορεύματα Χ 2000 4)Εμπορεύματα Ψ 1000 5)Χρεώστες 400 </w:t>
      </w:r>
    </w:p>
    <w:p w:rsidR="007C682B" w:rsidRDefault="007C682B" w:rsidP="007C682B">
      <w:pPr>
        <w:pStyle w:val="BodyText"/>
        <w:rPr>
          <w:sz w:val="24"/>
        </w:rPr>
      </w:pPr>
      <w:r>
        <w:rPr>
          <w:sz w:val="24"/>
        </w:rPr>
        <w:t>6)Ενοίκια προ πληρωθέντα 200 7)Γραμμάτια εισπρακτέα 600 8)Μηχανήματα 6000 9)Προμηθευτές 400 10)Δάνειο σε τράπεζα Ω 600 11)Υποθήκη μηχανημάτων 300.</w:t>
      </w:r>
    </w:p>
    <w:p w:rsidR="00E54528" w:rsidRDefault="007C682B" w:rsidP="007C682B">
      <w:pPr>
        <w:jc w:val="both"/>
      </w:pPr>
      <w:r>
        <w:t xml:space="preserve">Στη συνέχεια γίνονται οι παρακάτω συναλλαγές:1)Αγόρασε εμπορεύματα Χ 300 με πίστωση. 2)Πούλησε εμπορεύματα Ψ 100 αντί 200 με πίστωση. 3)Πούλησε εμπορεύματα Χ 300 αντί 600, το1/2 τοις μετρητοίς και το υπόλοιπο ½ με γραμμάτιο.4)Το μηχάνημα έπαθε ζημιά 100 και αποκαταστάθηκε η ζημιά.5)Αγόρασε έπιπλα 300 και οπισθογράφησε γραμμάτιο πελάτη της ίσης αξίας. 6)Τα έπιπλα κατά την μεταφορά έπαθαν ζημιά 30.7)Δίνει την πρώτη δόση του δανείου 200.8)Πελάτης που μας χρωστούσε 200 μας υπογράφει γραμμάτιο ίσης αξίας.9)Πούλησε εμπορεύματα Ψ 200 αντί 400 και μας δίνουν μια επιταγή την οποία την κατέθεσε σε τράπεζα Ω σε λογαριασμό όψεως.10)Εισπράττει την επιταγή των 700  όπου η τράπεζα μας κράτησε τις 200 έναντι εξοφλήσεως του δανείου μας, τα υπόλοιπα χρήματα τα εισπράττουμε.11)Πούλησε εμπορεύματα Χ κόστους 400 αντί 800 το ½ μας υπέγραψε γραμμάτιο και το υπόλοιπο μετρητοίς .12)Πούλησε εμπορεύματα Ψ κόστους 200 αντί 400 τοις μετρητοίς.13)Πληρώνουμε για ασφάλιση της επιχείρησης 100.14)Εισπράττει από την κλήρωση λαχνού 400.15)Πληρώνουμε για γενικά </w:t>
      </w:r>
    </w:p>
    <w:p w:rsidR="00E54528" w:rsidRDefault="00E54528" w:rsidP="007C682B">
      <w:pPr>
        <w:jc w:val="both"/>
      </w:pPr>
    </w:p>
    <w:p w:rsidR="00E54528" w:rsidRDefault="00E54528" w:rsidP="007C682B">
      <w:pPr>
        <w:jc w:val="both"/>
      </w:pPr>
    </w:p>
    <w:p w:rsidR="00E54528" w:rsidRPr="00D85887" w:rsidRDefault="00E54528" w:rsidP="00E54528">
      <w:pPr>
        <w:pStyle w:val="Title"/>
        <w:rPr>
          <w:rFonts w:ascii="Tahoma" w:hAnsi="Tahoma" w:cs="Tahoma"/>
          <w:spacing w:val="20"/>
          <w:sz w:val="28"/>
          <w:szCs w:val="28"/>
          <w:u w:val="single"/>
        </w:rPr>
      </w:pPr>
      <w:r w:rsidRPr="00D85887">
        <w:rPr>
          <w:rFonts w:ascii="Tahoma" w:hAnsi="Tahoma" w:cs="Tahoma"/>
          <w:spacing w:val="20"/>
          <w:sz w:val="28"/>
          <w:szCs w:val="28"/>
          <w:u w:val="single"/>
        </w:rPr>
        <w:lastRenderedPageBreak/>
        <w:t>ΦΡΟΝΤΙΣΤΗΡΙΑ ΑΝΩΤΑΤΗΣ ΕΚΠΑΙΔΕΥΣΗΣ</w:t>
      </w:r>
    </w:p>
    <w:p w:rsidR="00E54528" w:rsidRPr="00B75D8C" w:rsidRDefault="00E54528" w:rsidP="00E54528">
      <w:pPr>
        <w:pStyle w:val="Title"/>
        <w:rPr>
          <w:rFonts w:ascii="Verdana" w:hAnsi="Verdana" w:cs="Tahoma"/>
          <w:i/>
          <w:sz w:val="40"/>
          <w:szCs w:val="40"/>
          <w:u w:val="single"/>
        </w:rPr>
      </w:pPr>
      <w:r w:rsidRPr="00B75D8C">
        <w:rPr>
          <w:rFonts w:ascii="Verdana" w:hAnsi="Verdana" w:cs="Tahoma"/>
          <w:i/>
          <w:sz w:val="40"/>
          <w:szCs w:val="40"/>
          <w:u w:val="single"/>
        </w:rPr>
        <w:t>ΨΑΧΟΥΛΙΑ</w:t>
      </w:r>
    </w:p>
    <w:p w:rsidR="00E54528" w:rsidRPr="00E54528" w:rsidRDefault="00CA2DA7" w:rsidP="00E54528">
      <w:pPr>
        <w:pStyle w:val="Title"/>
        <w:rPr>
          <w:rFonts w:ascii="Arial" w:hAnsi="Arial" w:cs="Arial"/>
          <w:i/>
          <w:sz w:val="24"/>
        </w:rPr>
      </w:pPr>
      <w:hyperlink r:id="rId10" w:history="1">
        <w:r w:rsidR="00E54528" w:rsidRPr="005A35D1">
          <w:rPr>
            <w:rStyle w:val="Hyperlink"/>
            <w:rFonts w:ascii="Arial" w:hAnsi="Arial" w:cs="Arial"/>
            <w:i/>
            <w:sz w:val="24"/>
            <w:lang w:val="en-US"/>
          </w:rPr>
          <w:t>www</w:t>
        </w:r>
        <w:r w:rsidR="00E54528" w:rsidRPr="005A35D1">
          <w:rPr>
            <w:rStyle w:val="Hyperlink"/>
            <w:rFonts w:ascii="Arial" w:hAnsi="Arial" w:cs="Arial"/>
            <w:i/>
            <w:sz w:val="24"/>
          </w:rPr>
          <w:t>.</w:t>
        </w:r>
        <w:proofErr w:type="spellStart"/>
        <w:r w:rsidR="00E54528" w:rsidRPr="005A35D1">
          <w:rPr>
            <w:rStyle w:val="Hyperlink"/>
            <w:rFonts w:ascii="Arial" w:hAnsi="Arial" w:cs="Arial"/>
            <w:i/>
            <w:sz w:val="24"/>
            <w:lang w:val="en-US"/>
          </w:rPr>
          <w:t>psahoulias</w:t>
        </w:r>
        <w:proofErr w:type="spellEnd"/>
        <w:r w:rsidR="00E54528" w:rsidRPr="005A35D1">
          <w:rPr>
            <w:rStyle w:val="Hyperlink"/>
            <w:rFonts w:ascii="Arial" w:hAnsi="Arial" w:cs="Arial"/>
            <w:i/>
            <w:sz w:val="24"/>
          </w:rPr>
          <w:t>.</w:t>
        </w:r>
        <w:proofErr w:type="spellStart"/>
        <w:r w:rsidR="00E54528" w:rsidRPr="005A35D1">
          <w:rPr>
            <w:rStyle w:val="Hyperlink"/>
            <w:rFonts w:ascii="Arial" w:hAnsi="Arial" w:cs="Arial"/>
            <w:i/>
            <w:sz w:val="24"/>
            <w:lang w:val="en-US"/>
          </w:rPr>
          <w:t>gr</w:t>
        </w:r>
        <w:proofErr w:type="spellEnd"/>
      </w:hyperlink>
    </w:p>
    <w:p w:rsidR="00E54528" w:rsidRDefault="00E54528" w:rsidP="007C682B">
      <w:pPr>
        <w:jc w:val="both"/>
      </w:pPr>
    </w:p>
    <w:p w:rsidR="00E54528" w:rsidRDefault="00E54528" w:rsidP="007C682B">
      <w:pPr>
        <w:jc w:val="both"/>
      </w:pPr>
    </w:p>
    <w:p w:rsidR="00E54528" w:rsidRDefault="00E54528" w:rsidP="007C682B">
      <w:pPr>
        <w:jc w:val="both"/>
      </w:pPr>
    </w:p>
    <w:p w:rsidR="00E54528" w:rsidRDefault="00E54528" w:rsidP="007C682B">
      <w:pPr>
        <w:jc w:val="both"/>
      </w:pPr>
    </w:p>
    <w:p w:rsidR="007C682B" w:rsidRDefault="007C682B" w:rsidP="007C682B">
      <w:pPr>
        <w:jc w:val="both"/>
      </w:pPr>
      <w:r>
        <w:t>έξοδα 200.16)Προπληρώνει διαφήμιση η επιχείρηση 100.17)Δίνουμε την πρώτη δόση της υποθήκης του μηχανήματος 100.</w:t>
      </w:r>
    </w:p>
    <w:p w:rsidR="007C682B" w:rsidRDefault="007C682B" w:rsidP="007C682B">
      <w:pPr>
        <w:jc w:val="both"/>
      </w:pPr>
      <w:r>
        <w:rPr>
          <w:b/>
          <w:bCs/>
        </w:rPr>
        <w:t xml:space="preserve">Ζητείται: </w:t>
      </w:r>
      <w:r>
        <w:t>Να γίνει το άνοιγμα των λογιστικών βιβλίων, η καταχώρηση των λογιστικών γεγονότων, να συνταχθεί ο ισολογισμός μετά τα λογιστικά γεγονότα, λαμβανομένου υπόψη ότι τα μένοντα εμπορεύματα Χ αποτιμώνται σε 2000,τα ενοίκια προ πληρωθέντα και η διαφήμιση προ πληρωθείσα είναι δεδουλευμένα.</w:t>
      </w:r>
    </w:p>
    <w:p w:rsidR="007C682B" w:rsidRDefault="007C682B" w:rsidP="007C682B">
      <w:pPr>
        <w:jc w:val="both"/>
      </w:pPr>
    </w:p>
    <w:p w:rsidR="00E54528" w:rsidRDefault="00E54528" w:rsidP="007C682B">
      <w:pPr>
        <w:jc w:val="both"/>
      </w:pPr>
    </w:p>
    <w:p w:rsidR="00E54528" w:rsidRDefault="00E54528" w:rsidP="007C682B">
      <w:pPr>
        <w:jc w:val="both"/>
      </w:pPr>
    </w:p>
    <w:p w:rsidR="007C682B" w:rsidRPr="00D85887" w:rsidRDefault="007C682B" w:rsidP="007C682B">
      <w:pPr>
        <w:jc w:val="center"/>
        <w:rPr>
          <w:b/>
          <w:sz w:val="28"/>
          <w:szCs w:val="28"/>
          <w:u w:val="single"/>
        </w:rPr>
      </w:pPr>
      <w:r w:rsidRPr="00D85887">
        <w:rPr>
          <w:b/>
          <w:sz w:val="28"/>
          <w:szCs w:val="28"/>
          <w:u w:val="single"/>
        </w:rPr>
        <w:t>ΑΣΚΗΣΗ 4</w:t>
      </w:r>
    </w:p>
    <w:p w:rsidR="007C682B" w:rsidRDefault="007C682B" w:rsidP="007C682B">
      <w:pPr>
        <w:pStyle w:val="BodyText"/>
        <w:rPr>
          <w:b/>
          <w:bCs/>
          <w:sz w:val="24"/>
        </w:rPr>
      </w:pPr>
      <w:r>
        <w:rPr>
          <w:sz w:val="24"/>
        </w:rPr>
        <w:t>Κατά την απογραφή για το άνοιγμα των λογιστικών βιβλίων βρέθηκαν  τα εξής:1)Ταμείο 800 2)Επιταγές εισπρακτέες 400 3)Εμπορεύματα Χ 2000 4)Εμπορεύματα Ψ 2500 5)Πελάτες 700 6)Γραμμάτια εισπρακτέα 600 7)Αυτοκίνητα 6000 8)Έπιπλα 400 9)Προμηθευτές 300 10)Δάνειο σε τράπεζα Ω 600 11)Γραμμάτια πληρωτέα 200 12)Ενοίκια προπληρωθέντα 200. Στη συνέχεια γίνονται οι εξής συναλλαγές:1)Αγόρασα εμπορεύματα Ψ 200 τοις μετρητοίς.2)Αγόρασα εμπορεύματα Χ 300 και συμψηφίζω απαίτηση από τον πελάτη μου ίσης αξίας.3)Το αυτοκίνητο έπαθε ζημιά 100 και αποκαταστάθηκε η ζημιά του.4)Προπληρώνουμε ασφάλιστρα 100.5)Τα έπιπλα έπαθαν ζημιά 40.6)Πληρώνουμε την πρώτη δόση του δανείου 200.7)Αγοράζουμε</w:t>
      </w:r>
      <w:r>
        <w:t xml:space="preserve"> </w:t>
      </w:r>
      <w:r>
        <w:rPr>
          <w:sz w:val="24"/>
        </w:rPr>
        <w:t>μηχάνημα 800, οπισθογραφούμε την επιταγή των 400, για το υπόλοιπο υπέγραψα γραμμάτιο.8)Πουλάμε εμπορεύματα Χ 300 αντί 600, το1/2  τοις μετρητοίς και το υπόλοιπο ½ μας δίνουν μια επιταγή.9)Πουλάμε εμπορεύματα Ψ 200 αντί 400 και μου δίνουν μια επιταγή την οποία καταθέτω σε λογαριασμό όψεως στην τράπεζα.10)Εισπράττουμε από την κλήρωση λαχνού 400.11)Πληρώνουμε για γενικά έξοδα 100, για διαφήμιση 150.12)Δαπανούμε για έξοδα επισκευής αυτοκινήτου 200.</w:t>
      </w:r>
      <w:r>
        <w:rPr>
          <w:b/>
          <w:bCs/>
          <w:sz w:val="24"/>
        </w:rPr>
        <w:t xml:space="preserve"> </w:t>
      </w:r>
    </w:p>
    <w:p w:rsidR="007C682B" w:rsidRDefault="007C682B" w:rsidP="007C682B">
      <w:pPr>
        <w:jc w:val="both"/>
      </w:pPr>
      <w:r>
        <w:rPr>
          <w:b/>
          <w:bCs/>
        </w:rPr>
        <w:t>Ζητείται:</w:t>
      </w:r>
      <w:r>
        <w:t xml:space="preserve">Να γίνει το άνοιγμα των λογιστικών βιβλίων, η καταχώρηση των λογιστικών γεγονότων, τα αποτελέσματα χρήσης και ο ισολογισμός λαμβανομένου υπόψη ότι τα μένοντα εμπορεύματα Ψ αποτιμώνται σε 2500, τα προ πληρωθέντα ενοίκια είναι δεδουλευμένα. </w:t>
      </w:r>
    </w:p>
    <w:p w:rsidR="007C682B" w:rsidRDefault="007C682B" w:rsidP="007C682B">
      <w:pPr>
        <w:jc w:val="both"/>
      </w:pPr>
    </w:p>
    <w:p w:rsidR="007C682B" w:rsidRDefault="007C682B" w:rsidP="007C682B">
      <w:pPr>
        <w:jc w:val="both"/>
      </w:pPr>
    </w:p>
    <w:p w:rsidR="00CF20CE" w:rsidRDefault="00CF20CE"/>
    <w:sectPr w:rsidR="00CF20CE" w:rsidSect="00CA2D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9C" w:rsidRDefault="003D0A9C">
      <w:r>
        <w:separator/>
      </w:r>
    </w:p>
  </w:endnote>
  <w:endnote w:type="continuationSeparator" w:id="0">
    <w:p w:rsidR="003D0A9C" w:rsidRDefault="003D0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41" w:rsidRDefault="00CA2DA7" w:rsidP="00163026">
    <w:pPr>
      <w:pStyle w:val="Footer"/>
      <w:framePr w:wrap="around" w:vAnchor="text" w:hAnchor="margin" w:xAlign="center" w:y="1"/>
      <w:rPr>
        <w:rStyle w:val="PageNumber"/>
      </w:rPr>
    </w:pPr>
    <w:r>
      <w:rPr>
        <w:rStyle w:val="PageNumber"/>
      </w:rPr>
      <w:fldChar w:fldCharType="begin"/>
    </w:r>
    <w:r w:rsidR="00073B1D">
      <w:rPr>
        <w:rStyle w:val="PageNumber"/>
      </w:rPr>
      <w:instrText xml:space="preserve">PAGE  </w:instrText>
    </w:r>
    <w:r>
      <w:rPr>
        <w:rStyle w:val="PageNumber"/>
      </w:rPr>
      <w:fldChar w:fldCharType="end"/>
    </w:r>
  </w:p>
  <w:p w:rsidR="00223541" w:rsidRDefault="003D0A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41" w:rsidRDefault="00CA2DA7" w:rsidP="00163026">
    <w:pPr>
      <w:pStyle w:val="Footer"/>
      <w:framePr w:wrap="around" w:vAnchor="text" w:hAnchor="margin" w:xAlign="center" w:y="1"/>
      <w:rPr>
        <w:rStyle w:val="PageNumber"/>
      </w:rPr>
    </w:pPr>
    <w:r>
      <w:rPr>
        <w:rStyle w:val="PageNumber"/>
      </w:rPr>
      <w:fldChar w:fldCharType="begin"/>
    </w:r>
    <w:r w:rsidR="00073B1D">
      <w:rPr>
        <w:rStyle w:val="PageNumber"/>
      </w:rPr>
      <w:instrText xml:space="preserve">PAGE  </w:instrText>
    </w:r>
    <w:r>
      <w:rPr>
        <w:rStyle w:val="PageNumber"/>
      </w:rPr>
      <w:fldChar w:fldCharType="separate"/>
    </w:r>
    <w:r w:rsidR="00731BDF">
      <w:rPr>
        <w:rStyle w:val="PageNumber"/>
        <w:noProof/>
      </w:rPr>
      <w:t>3</w:t>
    </w:r>
    <w:r>
      <w:rPr>
        <w:rStyle w:val="PageNumber"/>
      </w:rPr>
      <w:fldChar w:fldCharType="end"/>
    </w:r>
  </w:p>
  <w:p w:rsidR="00223541" w:rsidRDefault="003D0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9C" w:rsidRDefault="003D0A9C">
      <w:r>
        <w:separator/>
      </w:r>
    </w:p>
  </w:footnote>
  <w:footnote w:type="continuationSeparator" w:id="0">
    <w:p w:rsidR="003D0A9C" w:rsidRDefault="003D0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85287"/>
    <w:rsid w:val="00073B1D"/>
    <w:rsid w:val="001315D9"/>
    <w:rsid w:val="003D0A9C"/>
    <w:rsid w:val="00731BDF"/>
    <w:rsid w:val="007C682B"/>
    <w:rsid w:val="00985287"/>
    <w:rsid w:val="00CA2DA7"/>
    <w:rsid w:val="00CF20CE"/>
    <w:rsid w:val="00DA6675"/>
    <w:rsid w:val="00E545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2B"/>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qFormat/>
    <w:rsid w:val="007C682B"/>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2B"/>
    <w:rPr>
      <w:rFonts w:ascii="Times New Roman" w:eastAsia="Times New Roman" w:hAnsi="Times New Roman" w:cs="Times New Roman"/>
      <w:sz w:val="32"/>
      <w:szCs w:val="24"/>
      <w:lang w:val="el-GR" w:eastAsia="el-GR"/>
    </w:rPr>
  </w:style>
  <w:style w:type="paragraph" w:styleId="Footer">
    <w:name w:val="footer"/>
    <w:basedOn w:val="Normal"/>
    <w:link w:val="FooterChar"/>
    <w:rsid w:val="007C682B"/>
    <w:pPr>
      <w:tabs>
        <w:tab w:val="center" w:pos="4153"/>
        <w:tab w:val="right" w:pos="8306"/>
      </w:tabs>
    </w:pPr>
  </w:style>
  <w:style w:type="character" w:customStyle="1" w:styleId="FooterChar">
    <w:name w:val="Footer Char"/>
    <w:basedOn w:val="DefaultParagraphFont"/>
    <w:link w:val="Footer"/>
    <w:rsid w:val="007C682B"/>
    <w:rPr>
      <w:rFonts w:ascii="Times New Roman" w:eastAsia="Times New Roman" w:hAnsi="Times New Roman" w:cs="Times New Roman"/>
      <w:sz w:val="24"/>
      <w:szCs w:val="24"/>
      <w:lang w:val="el-GR" w:eastAsia="el-GR"/>
    </w:rPr>
  </w:style>
  <w:style w:type="paragraph" w:styleId="BodyText">
    <w:name w:val="Body Text"/>
    <w:basedOn w:val="Normal"/>
    <w:link w:val="BodyTextChar"/>
    <w:rsid w:val="007C682B"/>
    <w:pPr>
      <w:jc w:val="both"/>
    </w:pPr>
    <w:rPr>
      <w:sz w:val="32"/>
    </w:rPr>
  </w:style>
  <w:style w:type="character" w:customStyle="1" w:styleId="BodyTextChar">
    <w:name w:val="Body Text Char"/>
    <w:basedOn w:val="DefaultParagraphFont"/>
    <w:link w:val="BodyText"/>
    <w:rsid w:val="007C682B"/>
    <w:rPr>
      <w:rFonts w:ascii="Times New Roman" w:eastAsia="Times New Roman" w:hAnsi="Times New Roman" w:cs="Times New Roman"/>
      <w:sz w:val="32"/>
      <w:szCs w:val="24"/>
      <w:lang w:val="el-GR" w:eastAsia="el-GR"/>
    </w:rPr>
  </w:style>
  <w:style w:type="paragraph" w:styleId="Title">
    <w:name w:val="Title"/>
    <w:basedOn w:val="Normal"/>
    <w:link w:val="TitleChar"/>
    <w:qFormat/>
    <w:rsid w:val="007C682B"/>
    <w:pPr>
      <w:jc w:val="center"/>
    </w:pPr>
    <w:rPr>
      <w:b/>
      <w:bCs/>
      <w:sz w:val="36"/>
    </w:rPr>
  </w:style>
  <w:style w:type="character" w:customStyle="1" w:styleId="TitleChar">
    <w:name w:val="Title Char"/>
    <w:basedOn w:val="DefaultParagraphFont"/>
    <w:link w:val="Title"/>
    <w:rsid w:val="007C682B"/>
    <w:rPr>
      <w:rFonts w:ascii="Times New Roman" w:eastAsia="Times New Roman" w:hAnsi="Times New Roman" w:cs="Times New Roman"/>
      <w:b/>
      <w:bCs/>
      <w:sz w:val="36"/>
      <w:szCs w:val="24"/>
      <w:lang w:val="el-GR" w:eastAsia="el-GR"/>
    </w:rPr>
  </w:style>
  <w:style w:type="paragraph" w:styleId="BodyText3">
    <w:name w:val="Body Text 3"/>
    <w:basedOn w:val="Normal"/>
    <w:link w:val="BodyText3Char"/>
    <w:rsid w:val="007C682B"/>
    <w:pPr>
      <w:jc w:val="both"/>
    </w:pPr>
  </w:style>
  <w:style w:type="character" w:customStyle="1" w:styleId="BodyText3Char">
    <w:name w:val="Body Text 3 Char"/>
    <w:basedOn w:val="DefaultParagraphFont"/>
    <w:link w:val="BodyText3"/>
    <w:rsid w:val="007C682B"/>
    <w:rPr>
      <w:rFonts w:ascii="Times New Roman" w:eastAsia="Times New Roman" w:hAnsi="Times New Roman" w:cs="Times New Roman"/>
      <w:sz w:val="24"/>
      <w:szCs w:val="24"/>
      <w:lang w:val="el-GR" w:eastAsia="el-GR"/>
    </w:rPr>
  </w:style>
  <w:style w:type="character" w:styleId="PageNumber">
    <w:name w:val="page number"/>
    <w:basedOn w:val="DefaultParagraphFont"/>
    <w:rsid w:val="007C682B"/>
  </w:style>
  <w:style w:type="character" w:styleId="Hyperlink">
    <w:name w:val="Hyperlink"/>
    <w:basedOn w:val="DefaultParagraphFont"/>
    <w:uiPriority w:val="99"/>
    <w:unhideWhenUsed/>
    <w:rsid w:val="007C682B"/>
    <w:rPr>
      <w:color w:val="0563C1" w:themeColor="hyperlink"/>
      <w:u w:val="single"/>
    </w:rPr>
  </w:style>
  <w:style w:type="character" w:customStyle="1" w:styleId="UnresolvedMention">
    <w:name w:val="Unresolved Mention"/>
    <w:basedOn w:val="DefaultParagraphFont"/>
    <w:uiPriority w:val="99"/>
    <w:semiHidden/>
    <w:unhideWhenUsed/>
    <w:rsid w:val="007C682B"/>
    <w:rPr>
      <w:color w:val="605E5C"/>
      <w:shd w:val="clear" w:color="auto" w:fill="E1DFDD"/>
    </w:rPr>
  </w:style>
  <w:style w:type="paragraph" w:styleId="Header">
    <w:name w:val="header"/>
    <w:basedOn w:val="Normal"/>
    <w:link w:val="HeaderChar"/>
    <w:uiPriority w:val="99"/>
    <w:unhideWhenUsed/>
    <w:rsid w:val="00E54528"/>
    <w:pPr>
      <w:tabs>
        <w:tab w:val="center" w:pos="4680"/>
        <w:tab w:val="right" w:pos="9360"/>
      </w:tabs>
    </w:pPr>
  </w:style>
  <w:style w:type="character" w:customStyle="1" w:styleId="HeaderChar">
    <w:name w:val="Header Char"/>
    <w:basedOn w:val="DefaultParagraphFont"/>
    <w:link w:val="Header"/>
    <w:uiPriority w:val="99"/>
    <w:rsid w:val="00E54528"/>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ahoulias.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sahoulias.gr" TargetMode="External"/><Relationship Id="rId4" Type="http://schemas.openxmlformats.org/officeDocument/2006/relationships/footnotes" Target="footnotes.xml"/><Relationship Id="rId9" Type="http://schemas.openxmlformats.org/officeDocument/2006/relationships/hyperlink" Target="http://www.psahouli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5468</Characters>
  <Application>Microsoft Office Word</Application>
  <DocSecurity>0</DocSecurity>
  <Lines>45</Lines>
  <Paragraphs>12</Paragraphs>
  <ScaleCrop>false</ScaleCrop>
  <Company>Grizli777</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ΠΑΝΕΠΙΣΤΗΜΙΑΚΟ ΚΕΝΤΡΟ ΣΠΟΥΔΩΝ ΨΑΧΟΥΛΙΑ</dc:creator>
  <cp:lastModifiedBy>Thanos Platanias</cp:lastModifiedBy>
  <cp:revision>2</cp:revision>
  <dcterms:created xsi:type="dcterms:W3CDTF">2022-03-07T09:43:00Z</dcterms:created>
  <dcterms:modified xsi:type="dcterms:W3CDTF">2022-03-07T09:43:00Z</dcterms:modified>
</cp:coreProperties>
</file>